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31" w:rsidRPr="0063496C" w:rsidRDefault="001F7031" w:rsidP="001F70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8"/>
        </w:rPr>
      </w:pPr>
      <w:bookmarkStart w:id="0" w:name="_GoBack"/>
      <w:bookmarkEnd w:id="0"/>
      <w:r w:rsidRPr="0063496C">
        <w:rPr>
          <w:rFonts w:ascii="Times New Roman" w:eastAsia="Times New Roman" w:hAnsi="Times New Roman" w:cs="Times New Roman"/>
          <w:i/>
          <w:iCs/>
          <w:szCs w:val="28"/>
        </w:rPr>
        <w:t xml:space="preserve">Детско-юношеская библиотека </w:t>
      </w:r>
    </w:p>
    <w:p w:rsidR="001F7031" w:rsidRPr="0063496C" w:rsidRDefault="001F7031" w:rsidP="001F70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8"/>
        </w:rPr>
      </w:pPr>
      <w:r w:rsidRPr="0063496C">
        <w:rPr>
          <w:rFonts w:ascii="Times New Roman" w:eastAsia="Times New Roman" w:hAnsi="Times New Roman" w:cs="Times New Roman"/>
          <w:i/>
          <w:iCs/>
          <w:szCs w:val="28"/>
        </w:rPr>
        <w:t>Филиал №1</w:t>
      </w:r>
    </w:p>
    <w:p w:rsidR="001F7031" w:rsidRPr="001F7031" w:rsidRDefault="0063496C" w:rsidP="001F7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356189" cy="1356189"/>
            <wp:effectExtent l="0" t="0" r="0" b="0"/>
            <wp:docPr id="1" name="Рисунок 1" descr="C:\Users\Елена Николаевна\Desktop\29788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2978848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53" cy="135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031" w:rsidRPr="0063496C" w:rsidRDefault="002273DC" w:rsidP="001F7031">
      <w:pPr>
        <w:spacing w:after="0" w:line="240" w:lineRule="auto"/>
        <w:jc w:val="center"/>
        <w:rPr>
          <w:rFonts w:ascii="m_Brody" w:eastAsia="Times New Roman" w:hAnsi="m_Brody" w:cs="Times New Roman"/>
          <w:b/>
          <w:bCs/>
          <w:i/>
          <w:iCs/>
          <w:sz w:val="36"/>
          <w:szCs w:val="40"/>
        </w:rPr>
      </w:pPr>
      <w:r w:rsidRPr="0063496C">
        <w:rPr>
          <w:rFonts w:ascii="m_Brody" w:eastAsia="Times New Roman" w:hAnsi="m_Brody" w:cs="Times New Roman"/>
          <w:b/>
          <w:bCs/>
          <w:i/>
          <w:iCs/>
          <w:sz w:val="36"/>
          <w:szCs w:val="40"/>
        </w:rPr>
        <w:t>Учитель, философ, писатель</w:t>
      </w:r>
    </w:p>
    <w:p w:rsidR="002273DC" w:rsidRDefault="001F7031" w:rsidP="002273DC">
      <w:pPr>
        <w:spacing w:after="0" w:line="240" w:lineRule="auto"/>
        <w:jc w:val="center"/>
        <w:rPr>
          <w:rFonts w:ascii="PG Isadora Cyr Pro" w:eastAsia="Times New Roman" w:hAnsi="PG Isadora Cyr Pro" w:cs="Times New Roman"/>
          <w:bCs/>
          <w:i/>
          <w:iCs/>
          <w:sz w:val="28"/>
          <w:szCs w:val="28"/>
        </w:rPr>
      </w:pPr>
      <w:r w:rsidRPr="0063496C">
        <w:rPr>
          <w:rFonts w:ascii="PG Isadora Cyr Pro" w:eastAsia="Times New Roman" w:hAnsi="PG Isadora Cyr Pro" w:cs="Times New Roman"/>
          <w:b/>
          <w:bCs/>
          <w:i/>
          <w:iCs/>
          <w:color w:val="666699"/>
          <w:sz w:val="32"/>
          <w:szCs w:val="36"/>
        </w:rPr>
        <w:t>(</w:t>
      </w:r>
      <w:r w:rsidRPr="0063496C">
        <w:rPr>
          <w:rFonts w:ascii="PG Isadora Cyr Pro" w:eastAsia="Times New Roman" w:hAnsi="PG Isadora Cyr Pro" w:cs="Times New Roman"/>
          <w:bCs/>
          <w:i/>
          <w:iCs/>
          <w:sz w:val="24"/>
          <w:szCs w:val="28"/>
        </w:rPr>
        <w:t xml:space="preserve">факты из жизни </w:t>
      </w:r>
      <w:r w:rsidR="002273DC" w:rsidRPr="0063496C">
        <w:rPr>
          <w:rFonts w:ascii="PG Isadora Cyr Pro" w:eastAsia="Times New Roman" w:hAnsi="PG Isadora Cyr Pro" w:cs="Times New Roman"/>
          <w:bCs/>
          <w:i/>
          <w:iCs/>
          <w:sz w:val="24"/>
          <w:szCs w:val="28"/>
        </w:rPr>
        <w:t>Л.Н. Толстого</w:t>
      </w:r>
      <w:r w:rsidRPr="0063496C">
        <w:rPr>
          <w:rFonts w:ascii="PG Isadora Cyr Pro" w:eastAsia="Times New Roman" w:hAnsi="PG Isadora Cyr Pro" w:cs="Times New Roman"/>
          <w:bCs/>
          <w:i/>
          <w:iCs/>
          <w:sz w:val="24"/>
          <w:szCs w:val="28"/>
        </w:rPr>
        <w:t>)</w:t>
      </w:r>
    </w:p>
    <w:p w:rsidR="002273DC" w:rsidRPr="002273DC" w:rsidRDefault="002273DC" w:rsidP="00634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273D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1. Лев Толстой скепти</w:t>
      </w:r>
      <w:r w:rsidR="0063496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чески относился к своим романам.</w:t>
      </w:r>
      <w:r w:rsidRPr="002273D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 1871 году он отправил Фету письмо: «Как я счастлив... что писать дребедени многословной вроде „Войны“ я больше никогда не стану». </w:t>
      </w:r>
      <w:bookmarkStart w:id="1" w:name="405"/>
      <w:bookmarkEnd w:id="1"/>
    </w:p>
    <w:p w:rsidR="002273DC" w:rsidRPr="0063496C" w:rsidRDefault="0063496C" w:rsidP="0063496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2. </w:t>
      </w:r>
      <w:r w:rsidRPr="00634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Роман «Анна Каренина» начинается фразой: «Все счастливые семьи похожи друг на друга, каждая несчастливая семья несчастлива по-своему». На основании этого афоризма выведен так на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зываемый принцип Анны Карениной</w:t>
      </w:r>
      <w:r w:rsidRPr="00634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Например, </w:t>
      </w:r>
      <w:proofErr w:type="spellStart"/>
      <w:r w:rsidRPr="00634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Джаред</w:t>
      </w:r>
      <w:proofErr w:type="spellEnd"/>
      <w:r w:rsidRPr="00634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34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Даймонд</w:t>
      </w:r>
      <w:proofErr w:type="spellEnd"/>
      <w:r w:rsidRPr="00634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 его помощью объясняет, было </w:t>
      </w:r>
      <w:proofErr w:type="gramStart"/>
      <w:r w:rsidRPr="00634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приручено так мало</w:t>
      </w:r>
      <w:proofErr w:type="gramEnd"/>
      <w:r w:rsidRPr="00634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животных — для успешного приручения необходимо совпадение нескольких факторов, а отсутствие одного из них делает одомашнивание невозможным. Экономисты используют принцип Анны Карениной, говоря об адаптации систем к внешней среде и их поведении в период кризиса: все приспособленные системы имеют одинаковые черты, а все неприспособленные системы не справляются с адаптацией каждая по-своему.</w:t>
      </w:r>
    </w:p>
    <w:p w:rsidR="0063496C" w:rsidRPr="0063496C" w:rsidRDefault="0063496C" w:rsidP="006349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8"/>
        </w:rPr>
      </w:pPr>
      <w:r w:rsidRPr="0063496C">
        <w:rPr>
          <w:rFonts w:ascii="Times New Roman" w:eastAsia="Times New Roman" w:hAnsi="Times New Roman" w:cs="Times New Roman"/>
          <w:i/>
          <w:iCs/>
          <w:szCs w:val="28"/>
        </w:rPr>
        <w:lastRenderedPageBreak/>
        <w:t xml:space="preserve">Детско-юношеская библиотека </w:t>
      </w:r>
    </w:p>
    <w:p w:rsidR="0063496C" w:rsidRPr="0063496C" w:rsidRDefault="0063496C" w:rsidP="006349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8"/>
        </w:rPr>
      </w:pPr>
      <w:r w:rsidRPr="0063496C">
        <w:rPr>
          <w:rFonts w:ascii="Times New Roman" w:eastAsia="Times New Roman" w:hAnsi="Times New Roman" w:cs="Times New Roman"/>
          <w:i/>
          <w:iCs/>
          <w:szCs w:val="28"/>
        </w:rPr>
        <w:t>Филиал №1</w:t>
      </w:r>
    </w:p>
    <w:p w:rsidR="0063496C" w:rsidRPr="001F7031" w:rsidRDefault="0063496C" w:rsidP="00634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A00597B" wp14:editId="4A757057">
            <wp:extent cx="1356189" cy="1356189"/>
            <wp:effectExtent l="0" t="0" r="0" b="0"/>
            <wp:docPr id="4" name="Рисунок 4" descr="C:\Users\Елена Николаевна\Desktop\29788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2978848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53" cy="135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6C" w:rsidRPr="0063496C" w:rsidRDefault="0063496C" w:rsidP="0063496C">
      <w:pPr>
        <w:spacing w:after="0" w:line="240" w:lineRule="auto"/>
        <w:jc w:val="center"/>
        <w:rPr>
          <w:rFonts w:ascii="m_Brody" w:eastAsia="Times New Roman" w:hAnsi="m_Brody" w:cs="Times New Roman"/>
          <w:b/>
          <w:bCs/>
          <w:i/>
          <w:iCs/>
          <w:sz w:val="36"/>
          <w:szCs w:val="40"/>
        </w:rPr>
      </w:pPr>
      <w:r w:rsidRPr="0063496C">
        <w:rPr>
          <w:rFonts w:ascii="m_Brody" w:eastAsia="Times New Roman" w:hAnsi="m_Brody" w:cs="Times New Roman"/>
          <w:b/>
          <w:bCs/>
          <w:i/>
          <w:iCs/>
          <w:sz w:val="36"/>
          <w:szCs w:val="40"/>
        </w:rPr>
        <w:t>Учитель, философ, писатель</w:t>
      </w:r>
    </w:p>
    <w:p w:rsidR="0063496C" w:rsidRDefault="0063496C" w:rsidP="0063496C">
      <w:pPr>
        <w:spacing w:after="0" w:line="240" w:lineRule="auto"/>
        <w:jc w:val="center"/>
        <w:rPr>
          <w:rFonts w:ascii="PG Isadora Cyr Pro" w:eastAsia="Times New Roman" w:hAnsi="PG Isadora Cyr Pro" w:cs="Times New Roman"/>
          <w:bCs/>
          <w:i/>
          <w:iCs/>
          <w:sz w:val="28"/>
          <w:szCs w:val="28"/>
        </w:rPr>
      </w:pPr>
      <w:r w:rsidRPr="0063496C">
        <w:rPr>
          <w:rFonts w:ascii="PG Isadora Cyr Pro" w:eastAsia="Times New Roman" w:hAnsi="PG Isadora Cyr Pro" w:cs="Times New Roman"/>
          <w:b/>
          <w:bCs/>
          <w:i/>
          <w:iCs/>
          <w:color w:val="666699"/>
          <w:sz w:val="32"/>
          <w:szCs w:val="36"/>
        </w:rPr>
        <w:t>(</w:t>
      </w:r>
      <w:r w:rsidRPr="0063496C">
        <w:rPr>
          <w:rFonts w:ascii="PG Isadora Cyr Pro" w:eastAsia="Times New Roman" w:hAnsi="PG Isadora Cyr Pro" w:cs="Times New Roman"/>
          <w:bCs/>
          <w:i/>
          <w:iCs/>
          <w:sz w:val="24"/>
          <w:szCs w:val="28"/>
        </w:rPr>
        <w:t>факты из жизни Л.Н. Толстого)</w:t>
      </w:r>
    </w:p>
    <w:p w:rsidR="0063496C" w:rsidRPr="002273DC" w:rsidRDefault="0063496C" w:rsidP="00634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273D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1. Лев Толстой скепти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чески относился к своим романам.</w:t>
      </w:r>
      <w:r w:rsidRPr="002273D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 1871 году он отправил Фету письмо: «Как я счастлив... что писать дребедени многословной вроде „Войны“ я больше никогда не стану». </w:t>
      </w:r>
    </w:p>
    <w:p w:rsidR="0063496C" w:rsidRDefault="0063496C" w:rsidP="00634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2. </w:t>
      </w:r>
      <w:r w:rsidRPr="00634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Роман «Анна Каренина» начинается фразой: «Все счастливые семьи похожи друг на друга, каждая несчастливая семья несчастлива по-своему». На основании этого афоризма выведен так на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зываемый принцип Анны Карениной</w:t>
      </w:r>
      <w:r w:rsidRPr="00634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Например, </w:t>
      </w:r>
      <w:proofErr w:type="spellStart"/>
      <w:r w:rsidRPr="00634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Джаред</w:t>
      </w:r>
      <w:proofErr w:type="spellEnd"/>
      <w:r w:rsidRPr="00634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34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Даймонд</w:t>
      </w:r>
      <w:proofErr w:type="spellEnd"/>
      <w:r w:rsidRPr="00634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 его помощью объясняет, было </w:t>
      </w:r>
      <w:proofErr w:type="gramStart"/>
      <w:r w:rsidRPr="00634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приручено так мало</w:t>
      </w:r>
      <w:proofErr w:type="gramEnd"/>
      <w:r w:rsidRPr="00634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животных — для успешного приручения необходимо совпадение нескольких факторов, а отсутствие одного из них делает одомашнивание невозможным. Экономисты используют принцип Анны Карениной, говоря об адаптации систем к внешней среде и их поведении в период кризиса: все приспособленные системы имеют одинаковые черты, а все неприспособленные системы не справляются с адаптацией каждая по-своему.</w:t>
      </w:r>
    </w:p>
    <w:p w:rsidR="0063496C" w:rsidRPr="0063496C" w:rsidRDefault="0063496C" w:rsidP="006349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8"/>
        </w:rPr>
      </w:pPr>
      <w:r w:rsidRPr="0063496C">
        <w:rPr>
          <w:rFonts w:ascii="Times New Roman" w:eastAsia="Times New Roman" w:hAnsi="Times New Roman" w:cs="Times New Roman"/>
          <w:i/>
          <w:iCs/>
          <w:szCs w:val="28"/>
        </w:rPr>
        <w:lastRenderedPageBreak/>
        <w:t xml:space="preserve">Детско-юношеская библиотека </w:t>
      </w:r>
    </w:p>
    <w:p w:rsidR="0063496C" w:rsidRPr="0063496C" w:rsidRDefault="0063496C" w:rsidP="006349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8"/>
        </w:rPr>
      </w:pPr>
      <w:r w:rsidRPr="0063496C">
        <w:rPr>
          <w:rFonts w:ascii="Times New Roman" w:eastAsia="Times New Roman" w:hAnsi="Times New Roman" w:cs="Times New Roman"/>
          <w:i/>
          <w:iCs/>
          <w:szCs w:val="28"/>
        </w:rPr>
        <w:t>Филиал №1</w:t>
      </w:r>
    </w:p>
    <w:p w:rsidR="0063496C" w:rsidRPr="001F7031" w:rsidRDefault="0063496C" w:rsidP="00634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A00597B" wp14:editId="4A757057">
            <wp:extent cx="1356189" cy="1356189"/>
            <wp:effectExtent l="0" t="0" r="0" b="0"/>
            <wp:docPr id="5" name="Рисунок 5" descr="C:\Users\Елена Николаевна\Desktop\29788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2978848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53" cy="135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6C" w:rsidRPr="0063496C" w:rsidRDefault="0063496C" w:rsidP="0063496C">
      <w:pPr>
        <w:spacing w:after="0" w:line="240" w:lineRule="auto"/>
        <w:jc w:val="center"/>
        <w:rPr>
          <w:rFonts w:ascii="m_Brody" w:eastAsia="Times New Roman" w:hAnsi="m_Brody" w:cs="Times New Roman"/>
          <w:b/>
          <w:bCs/>
          <w:i/>
          <w:iCs/>
          <w:sz w:val="36"/>
          <w:szCs w:val="40"/>
        </w:rPr>
      </w:pPr>
      <w:r w:rsidRPr="0063496C">
        <w:rPr>
          <w:rFonts w:ascii="m_Brody" w:eastAsia="Times New Roman" w:hAnsi="m_Brody" w:cs="Times New Roman"/>
          <w:b/>
          <w:bCs/>
          <w:i/>
          <w:iCs/>
          <w:sz w:val="36"/>
          <w:szCs w:val="40"/>
        </w:rPr>
        <w:t>Учитель, философ, писатель</w:t>
      </w:r>
    </w:p>
    <w:p w:rsidR="0063496C" w:rsidRDefault="0063496C" w:rsidP="0063496C">
      <w:pPr>
        <w:spacing w:after="0" w:line="240" w:lineRule="auto"/>
        <w:jc w:val="center"/>
        <w:rPr>
          <w:rFonts w:ascii="PG Isadora Cyr Pro" w:eastAsia="Times New Roman" w:hAnsi="PG Isadora Cyr Pro" w:cs="Times New Roman"/>
          <w:bCs/>
          <w:i/>
          <w:iCs/>
          <w:sz w:val="28"/>
          <w:szCs w:val="28"/>
        </w:rPr>
      </w:pPr>
      <w:r w:rsidRPr="0063496C">
        <w:rPr>
          <w:rFonts w:ascii="PG Isadora Cyr Pro" w:eastAsia="Times New Roman" w:hAnsi="PG Isadora Cyr Pro" w:cs="Times New Roman"/>
          <w:b/>
          <w:bCs/>
          <w:i/>
          <w:iCs/>
          <w:color w:val="666699"/>
          <w:sz w:val="32"/>
          <w:szCs w:val="36"/>
        </w:rPr>
        <w:t>(</w:t>
      </w:r>
      <w:r w:rsidRPr="0063496C">
        <w:rPr>
          <w:rFonts w:ascii="PG Isadora Cyr Pro" w:eastAsia="Times New Roman" w:hAnsi="PG Isadora Cyr Pro" w:cs="Times New Roman"/>
          <w:bCs/>
          <w:i/>
          <w:iCs/>
          <w:sz w:val="24"/>
          <w:szCs w:val="28"/>
        </w:rPr>
        <w:t>факты из жизни Л.Н. Толстого)</w:t>
      </w:r>
    </w:p>
    <w:p w:rsidR="0063496C" w:rsidRPr="002273DC" w:rsidRDefault="0063496C" w:rsidP="00634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273D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1. Лев Толстой скепти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чески относился к своим романам.</w:t>
      </w:r>
      <w:r w:rsidRPr="002273D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 1871 году он отправил Фету письмо: «Как я счастлив... что писать дребедени многословной вроде „Войны“ я больше никогда не стану». </w:t>
      </w:r>
    </w:p>
    <w:p w:rsidR="002273DC" w:rsidRPr="002273DC" w:rsidRDefault="0063496C" w:rsidP="0063496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2. </w:t>
      </w:r>
      <w:r w:rsidRPr="00634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Роман «Анна Каренина» начинается фразой: «Все счастливые семьи похожи друг на друга, каждая несчастливая семья несчастлива по-своему». На основании этого афоризма выведен так на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зываемый принцип Анны Карениной</w:t>
      </w:r>
      <w:r w:rsidRPr="00634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Например, </w:t>
      </w:r>
      <w:proofErr w:type="spellStart"/>
      <w:r w:rsidRPr="00634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Джаред</w:t>
      </w:r>
      <w:proofErr w:type="spellEnd"/>
      <w:r w:rsidRPr="00634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34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Даймонд</w:t>
      </w:r>
      <w:proofErr w:type="spellEnd"/>
      <w:r w:rsidRPr="00634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 его помощью объясняет, было </w:t>
      </w:r>
      <w:proofErr w:type="gramStart"/>
      <w:r w:rsidRPr="00634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приручено так мало</w:t>
      </w:r>
      <w:proofErr w:type="gramEnd"/>
      <w:r w:rsidRPr="00634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животных — для успешного приручения необходимо совпадение нескольких факторов, а отсутствие одного из них делает одомашнивание невозможным. Экономисты используют принцип Анны Карениной, говоря об адаптации систем к внешней среде и их поведении в период кризиса: все приспособленные системы имеют одинаковые черты, а все неприспособленные системы не справляются с адаптацией каждая по-своему.</w:t>
      </w:r>
    </w:p>
    <w:p w:rsid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b/>
          <w:i/>
          <w:color w:val="2E2E2E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2E2E2E"/>
          <w:sz w:val="24"/>
          <w:szCs w:val="28"/>
        </w:rPr>
        <w:lastRenderedPageBreak/>
        <w:t xml:space="preserve">3. </w:t>
      </w:r>
      <w:r w:rsidRPr="002273DC">
        <w:rPr>
          <w:rFonts w:ascii="Times New Roman" w:hAnsi="Times New Roman" w:cs="Times New Roman"/>
          <w:b/>
          <w:i/>
          <w:color w:val="2E2E2E"/>
          <w:sz w:val="24"/>
          <w:szCs w:val="28"/>
        </w:rPr>
        <w:t>На написание и опубликование произведений Толстого в России ежегодно уходило более 12.5 % запаса древесины.</w:t>
      </w:r>
    </w:p>
    <w:p w:rsid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b/>
          <w:i/>
          <w:color w:val="2E2E2E"/>
          <w:sz w:val="24"/>
          <w:szCs w:val="28"/>
        </w:rPr>
      </w:pPr>
      <w:r w:rsidRPr="002273DC">
        <w:rPr>
          <w:rFonts w:ascii="Times New Roman" w:hAnsi="Times New Roman" w:cs="Times New Roman"/>
          <w:b/>
          <w:i/>
          <w:color w:val="2E2E2E"/>
          <w:sz w:val="24"/>
          <w:szCs w:val="28"/>
        </w:rPr>
        <w:br/>
      </w:r>
      <w:r>
        <w:rPr>
          <w:rFonts w:ascii="Times New Roman" w:hAnsi="Times New Roman" w:cs="Times New Roman"/>
          <w:b/>
          <w:i/>
          <w:color w:val="2E2E2E"/>
          <w:sz w:val="24"/>
          <w:szCs w:val="28"/>
        </w:rPr>
        <w:t xml:space="preserve">4. </w:t>
      </w:r>
      <w:r w:rsidRPr="002273DC">
        <w:rPr>
          <w:rFonts w:ascii="Times New Roman" w:hAnsi="Times New Roman" w:cs="Times New Roman"/>
          <w:b/>
          <w:i/>
          <w:color w:val="2E2E2E"/>
          <w:sz w:val="24"/>
          <w:szCs w:val="28"/>
        </w:rPr>
        <w:t>С 1936 по 1941 год наиболее детальные описания природы в "Войне и мире" были засекречены.</w:t>
      </w:r>
    </w:p>
    <w:p w:rsid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b/>
          <w:i/>
          <w:color w:val="2E2E2E"/>
          <w:sz w:val="24"/>
          <w:szCs w:val="28"/>
        </w:rPr>
      </w:pPr>
      <w:r w:rsidRPr="002273DC">
        <w:rPr>
          <w:rFonts w:ascii="Times New Roman" w:hAnsi="Times New Roman" w:cs="Times New Roman"/>
          <w:b/>
          <w:i/>
          <w:color w:val="2E2E2E"/>
          <w:sz w:val="24"/>
          <w:szCs w:val="28"/>
        </w:rPr>
        <w:br/>
      </w:r>
      <w:r>
        <w:rPr>
          <w:rFonts w:ascii="Times New Roman" w:hAnsi="Times New Roman" w:cs="Times New Roman"/>
          <w:b/>
          <w:i/>
          <w:color w:val="2E2E2E"/>
          <w:sz w:val="24"/>
          <w:szCs w:val="28"/>
        </w:rPr>
        <w:t xml:space="preserve">5. </w:t>
      </w:r>
      <w:r w:rsidRPr="002273DC">
        <w:rPr>
          <w:rFonts w:ascii="Times New Roman" w:hAnsi="Times New Roman" w:cs="Times New Roman"/>
          <w:b/>
          <w:i/>
          <w:color w:val="2E2E2E"/>
          <w:sz w:val="24"/>
          <w:szCs w:val="28"/>
        </w:rPr>
        <w:t>Прабабушка Льва Толстого, Ольга Ивановна Головина, была родной сестрой прабабушки Александра Пушкина, Евдокии Ивановны Головиной.</w:t>
      </w:r>
    </w:p>
    <w:p w:rsidR="002273DC" w:rsidRP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b/>
          <w:i/>
          <w:color w:val="2E2E2E"/>
          <w:sz w:val="24"/>
          <w:szCs w:val="28"/>
        </w:rPr>
      </w:pPr>
    </w:p>
    <w:p w:rsid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6. </w:t>
      </w:r>
      <w:r w:rsidRPr="002273D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Когда Лев Толстой жил в Москве, колол дрова во дворе своего дома в Хамовниках и возил с Крымской площади воду для всего дома. </w:t>
      </w:r>
    </w:p>
    <w:p w:rsidR="002273DC" w:rsidRP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</w:p>
    <w:p w:rsid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7. </w:t>
      </w:r>
      <w:r w:rsidRPr="002273D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В 70 лет научился кататься на велосипеде и до самой смерти ездил верхом. </w:t>
      </w:r>
    </w:p>
    <w:p w:rsidR="002273DC" w:rsidRP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</w:p>
    <w:p w:rsid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8. </w:t>
      </w:r>
      <w:r w:rsidRPr="002273D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Л. Толстой сшил сапоги для А. Фета</w:t>
      </w:r>
    </w:p>
    <w:p w:rsidR="002273DC" w:rsidRP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b/>
          <w:i/>
          <w:color w:val="2E2E2E"/>
          <w:sz w:val="24"/>
          <w:szCs w:val="28"/>
        </w:rPr>
      </w:pPr>
    </w:p>
    <w:p w:rsid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9. </w:t>
      </w:r>
      <w:r w:rsidRPr="002273D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Лев Николаевич вёл дневник с самого детства и до самой смерти, подражая Бенджамину Франклину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.</w:t>
      </w:r>
    </w:p>
    <w:p w:rsidR="002273DC" w:rsidRP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b/>
          <w:i/>
          <w:color w:val="2E2E2E"/>
          <w:sz w:val="24"/>
          <w:szCs w:val="24"/>
        </w:rPr>
      </w:pPr>
      <w:r w:rsidRPr="002273DC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Когда он впервые встретился с Горьким, то, чтобы расположить его к себе, начал во время разговора вставлять материки, так, по-дружески. А Горький очень разозлился, так как он вышел из крестьян, а Толстой был графом. Поэтому Горький обиделся на него, решил, что Толстой разговаривает с ним, как с простолюдином.</w:t>
      </w:r>
      <w:r w:rsidRPr="002273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</w:p>
    <w:p w:rsid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b/>
          <w:i/>
          <w:color w:val="2E2E2E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2E2E2E"/>
          <w:sz w:val="24"/>
          <w:szCs w:val="28"/>
        </w:rPr>
        <w:t xml:space="preserve">3. </w:t>
      </w:r>
      <w:r w:rsidRPr="002273DC">
        <w:rPr>
          <w:rFonts w:ascii="Times New Roman" w:hAnsi="Times New Roman" w:cs="Times New Roman"/>
          <w:b/>
          <w:i/>
          <w:color w:val="2E2E2E"/>
          <w:sz w:val="24"/>
          <w:szCs w:val="28"/>
        </w:rPr>
        <w:t>На написание и опубликование произведений Толстого в России ежегодно уходило более 12.5 % запаса древесины.</w:t>
      </w:r>
    </w:p>
    <w:p w:rsid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b/>
          <w:i/>
          <w:color w:val="2E2E2E"/>
          <w:sz w:val="24"/>
          <w:szCs w:val="28"/>
        </w:rPr>
      </w:pPr>
      <w:r w:rsidRPr="002273DC">
        <w:rPr>
          <w:rFonts w:ascii="Times New Roman" w:hAnsi="Times New Roman" w:cs="Times New Roman"/>
          <w:b/>
          <w:i/>
          <w:color w:val="2E2E2E"/>
          <w:sz w:val="24"/>
          <w:szCs w:val="28"/>
        </w:rPr>
        <w:br/>
      </w:r>
      <w:r>
        <w:rPr>
          <w:rFonts w:ascii="Times New Roman" w:hAnsi="Times New Roman" w:cs="Times New Roman"/>
          <w:b/>
          <w:i/>
          <w:color w:val="2E2E2E"/>
          <w:sz w:val="24"/>
          <w:szCs w:val="28"/>
        </w:rPr>
        <w:t xml:space="preserve">4. </w:t>
      </w:r>
      <w:r w:rsidRPr="002273DC">
        <w:rPr>
          <w:rFonts w:ascii="Times New Roman" w:hAnsi="Times New Roman" w:cs="Times New Roman"/>
          <w:b/>
          <w:i/>
          <w:color w:val="2E2E2E"/>
          <w:sz w:val="24"/>
          <w:szCs w:val="28"/>
        </w:rPr>
        <w:t>С 1936 по 1941 год наиболее детальные описания природы в "Войне и мире" были засекречены.</w:t>
      </w:r>
    </w:p>
    <w:p w:rsid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b/>
          <w:i/>
          <w:color w:val="2E2E2E"/>
          <w:sz w:val="24"/>
          <w:szCs w:val="28"/>
        </w:rPr>
      </w:pPr>
      <w:r w:rsidRPr="002273DC">
        <w:rPr>
          <w:rFonts w:ascii="Times New Roman" w:hAnsi="Times New Roman" w:cs="Times New Roman"/>
          <w:b/>
          <w:i/>
          <w:color w:val="2E2E2E"/>
          <w:sz w:val="24"/>
          <w:szCs w:val="28"/>
        </w:rPr>
        <w:br/>
      </w:r>
      <w:r>
        <w:rPr>
          <w:rFonts w:ascii="Times New Roman" w:hAnsi="Times New Roman" w:cs="Times New Roman"/>
          <w:b/>
          <w:i/>
          <w:color w:val="2E2E2E"/>
          <w:sz w:val="24"/>
          <w:szCs w:val="28"/>
        </w:rPr>
        <w:t xml:space="preserve">5. </w:t>
      </w:r>
      <w:r w:rsidRPr="002273DC">
        <w:rPr>
          <w:rFonts w:ascii="Times New Roman" w:hAnsi="Times New Roman" w:cs="Times New Roman"/>
          <w:b/>
          <w:i/>
          <w:color w:val="2E2E2E"/>
          <w:sz w:val="24"/>
          <w:szCs w:val="28"/>
        </w:rPr>
        <w:t>Прабабушка Льва Толстого, Ольга Ивановна Головина, была родной сестрой прабабушки Александра Пушкина, Евдокии Ивановны Головиной.</w:t>
      </w:r>
    </w:p>
    <w:p w:rsidR="002273DC" w:rsidRP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b/>
          <w:i/>
          <w:color w:val="2E2E2E"/>
          <w:sz w:val="24"/>
          <w:szCs w:val="28"/>
        </w:rPr>
      </w:pPr>
    </w:p>
    <w:p w:rsid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6. </w:t>
      </w:r>
      <w:r w:rsidRPr="002273D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Когда Лев Толстой жил в Москве, колол дрова во дворе своего дома в Хамовниках и возил с Крымской площади воду для всего дома. </w:t>
      </w:r>
    </w:p>
    <w:p w:rsidR="002273DC" w:rsidRP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</w:p>
    <w:p w:rsid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7. </w:t>
      </w:r>
      <w:r w:rsidRPr="002273D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В 70 лет научился кататься на велосипеде и до самой смерти ездил верхом. </w:t>
      </w:r>
    </w:p>
    <w:p w:rsidR="002273DC" w:rsidRP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</w:p>
    <w:p w:rsid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8. </w:t>
      </w:r>
      <w:r w:rsidRPr="002273D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Л. Толстой сшил сапоги для А. Фета</w:t>
      </w:r>
    </w:p>
    <w:p w:rsidR="002273DC" w:rsidRP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b/>
          <w:i/>
          <w:color w:val="2E2E2E"/>
          <w:sz w:val="24"/>
          <w:szCs w:val="28"/>
        </w:rPr>
      </w:pPr>
    </w:p>
    <w:p w:rsid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9. </w:t>
      </w:r>
      <w:r w:rsidRPr="002273D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Лев Николаевич вёл дневник с самого детства и до самой смерти, подражая Бенджамину Франклину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.</w:t>
      </w:r>
    </w:p>
    <w:p w:rsid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73DC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Когда он впервые встретился с Горьким, то, чтобы расположить его к себе, начал во время разговора вставлять материки, так, по-дружески. А Горький очень разозлился, так как он вышел из крестьян, а Толстой был графом. Поэтому Горький обиделся на него, решил, что Толстой разговаривает с ним, как с простолюдином.</w:t>
      </w:r>
    </w:p>
    <w:p w:rsidR="002273DC" w:rsidRDefault="002273DC" w:rsidP="001F703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b/>
          <w:i/>
          <w:color w:val="2E2E2E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2E2E2E"/>
          <w:sz w:val="24"/>
          <w:szCs w:val="28"/>
        </w:rPr>
        <w:t xml:space="preserve">3. </w:t>
      </w:r>
      <w:r w:rsidRPr="002273DC">
        <w:rPr>
          <w:rFonts w:ascii="Times New Roman" w:hAnsi="Times New Roman" w:cs="Times New Roman"/>
          <w:b/>
          <w:i/>
          <w:color w:val="2E2E2E"/>
          <w:sz w:val="24"/>
          <w:szCs w:val="28"/>
        </w:rPr>
        <w:t>На написание и опубликование произведений Толстого в России ежегодно уходило более 12.5 % запаса древесины.</w:t>
      </w:r>
    </w:p>
    <w:p w:rsid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b/>
          <w:i/>
          <w:color w:val="2E2E2E"/>
          <w:sz w:val="24"/>
          <w:szCs w:val="28"/>
        </w:rPr>
      </w:pPr>
      <w:r w:rsidRPr="002273DC">
        <w:rPr>
          <w:rFonts w:ascii="Times New Roman" w:hAnsi="Times New Roman" w:cs="Times New Roman"/>
          <w:b/>
          <w:i/>
          <w:color w:val="2E2E2E"/>
          <w:sz w:val="24"/>
          <w:szCs w:val="28"/>
        </w:rPr>
        <w:br/>
      </w:r>
      <w:r>
        <w:rPr>
          <w:rFonts w:ascii="Times New Roman" w:hAnsi="Times New Roman" w:cs="Times New Roman"/>
          <w:b/>
          <w:i/>
          <w:color w:val="2E2E2E"/>
          <w:sz w:val="24"/>
          <w:szCs w:val="28"/>
        </w:rPr>
        <w:t xml:space="preserve">4. </w:t>
      </w:r>
      <w:r w:rsidRPr="002273DC">
        <w:rPr>
          <w:rFonts w:ascii="Times New Roman" w:hAnsi="Times New Roman" w:cs="Times New Roman"/>
          <w:b/>
          <w:i/>
          <w:color w:val="2E2E2E"/>
          <w:sz w:val="24"/>
          <w:szCs w:val="28"/>
        </w:rPr>
        <w:t>С 1936 по 1941 год наиболее детальные описания природы в "Войне и мире" были засекречены.</w:t>
      </w:r>
    </w:p>
    <w:p w:rsid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b/>
          <w:i/>
          <w:color w:val="2E2E2E"/>
          <w:sz w:val="24"/>
          <w:szCs w:val="28"/>
        </w:rPr>
      </w:pPr>
      <w:r w:rsidRPr="002273DC">
        <w:rPr>
          <w:rFonts w:ascii="Times New Roman" w:hAnsi="Times New Roman" w:cs="Times New Roman"/>
          <w:b/>
          <w:i/>
          <w:color w:val="2E2E2E"/>
          <w:sz w:val="24"/>
          <w:szCs w:val="28"/>
        </w:rPr>
        <w:br/>
      </w:r>
      <w:r>
        <w:rPr>
          <w:rFonts w:ascii="Times New Roman" w:hAnsi="Times New Roman" w:cs="Times New Roman"/>
          <w:b/>
          <w:i/>
          <w:color w:val="2E2E2E"/>
          <w:sz w:val="24"/>
          <w:szCs w:val="28"/>
        </w:rPr>
        <w:t xml:space="preserve">5. </w:t>
      </w:r>
      <w:r w:rsidRPr="002273DC">
        <w:rPr>
          <w:rFonts w:ascii="Times New Roman" w:hAnsi="Times New Roman" w:cs="Times New Roman"/>
          <w:b/>
          <w:i/>
          <w:color w:val="2E2E2E"/>
          <w:sz w:val="24"/>
          <w:szCs w:val="28"/>
        </w:rPr>
        <w:t>Прабабушка Льва Толстого, Ольга Ивановна Головина, была родной сестрой прабабушки Александра Пушкина, Евдокии Ивановны Головиной.</w:t>
      </w:r>
    </w:p>
    <w:p w:rsidR="002273DC" w:rsidRP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b/>
          <w:i/>
          <w:color w:val="2E2E2E"/>
          <w:sz w:val="24"/>
          <w:szCs w:val="28"/>
        </w:rPr>
      </w:pPr>
    </w:p>
    <w:p w:rsid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6. </w:t>
      </w:r>
      <w:r w:rsidRPr="002273D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Когда Лев Толстой жил в Москве, колол дрова во дворе своего дома в Хамовниках и возил с Крымской площади воду для всего дома. </w:t>
      </w:r>
    </w:p>
    <w:p w:rsidR="002273DC" w:rsidRP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</w:p>
    <w:p w:rsid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7. </w:t>
      </w:r>
      <w:r w:rsidRPr="002273D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В 70 лет научился кататься на велосипеде и до самой смерти ездил верхом. </w:t>
      </w:r>
    </w:p>
    <w:p w:rsidR="002273DC" w:rsidRP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</w:p>
    <w:p w:rsid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8. </w:t>
      </w:r>
      <w:r w:rsidRPr="002273D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Л. Толстой сшил сапоги для А. Фета</w:t>
      </w:r>
    </w:p>
    <w:p w:rsidR="002273DC" w:rsidRP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b/>
          <w:i/>
          <w:color w:val="2E2E2E"/>
          <w:sz w:val="24"/>
          <w:szCs w:val="28"/>
        </w:rPr>
      </w:pPr>
    </w:p>
    <w:p w:rsid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9. </w:t>
      </w:r>
      <w:r w:rsidRPr="002273D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Лев Николаевич вёл дневник с самого детства и до самой смерти, подражая Бенджамину Франклину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.</w:t>
      </w:r>
    </w:p>
    <w:p w:rsidR="002273DC" w:rsidRDefault="002273DC" w:rsidP="002273D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73DC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Когда он впервые встретился с Горьким, то, чтобы расположить его к себе, начал во время разговора вставлять материки, так, по-дружески. А Горький очень разозлился, так как он вышел из крестьян, а Толстой был графом. Поэтому Горький обиделся на него, решил, что Толстой разговаривает с ним, как с простолюдином.</w:t>
      </w:r>
    </w:p>
    <w:sectPr w:rsidR="002273DC" w:rsidSect="00775452">
      <w:pgSz w:w="16838" w:h="11906" w:orient="landscape"/>
      <w:pgMar w:top="720" w:right="720" w:bottom="426" w:left="567" w:header="708" w:footer="708" w:gutter="0"/>
      <w:cols w:num="3" w:space="7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_Brody">
    <w:altName w:val="Gabriola"/>
    <w:charset w:val="CC"/>
    <w:family w:val="decorative"/>
    <w:pitch w:val="variable"/>
    <w:sig w:usb0="00000201" w:usb1="00000048" w:usb2="00000000" w:usb3="00000000" w:csb0="00000004" w:csb1="00000000"/>
  </w:font>
  <w:font w:name="PG Isadora Cyr Pro">
    <w:altName w:val="Segoe UI"/>
    <w:charset w:val="CC"/>
    <w:family w:val="auto"/>
    <w:pitch w:val="variable"/>
    <w:sig w:usb0="00000001" w:usb1="5000004A" w:usb2="00000000" w:usb3="00000000" w:csb0="0000011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51"/>
    <w:rsid w:val="00030F34"/>
    <w:rsid w:val="00153F53"/>
    <w:rsid w:val="001F7031"/>
    <w:rsid w:val="002273DC"/>
    <w:rsid w:val="004E2267"/>
    <w:rsid w:val="0063496C"/>
    <w:rsid w:val="00775452"/>
    <w:rsid w:val="009974E6"/>
    <w:rsid w:val="00AE6051"/>
    <w:rsid w:val="00AF4D5C"/>
    <w:rsid w:val="00BD18A7"/>
    <w:rsid w:val="00E5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E6"/>
  </w:style>
  <w:style w:type="paragraph" w:styleId="1">
    <w:name w:val="heading 1"/>
    <w:basedOn w:val="a"/>
    <w:next w:val="a"/>
    <w:link w:val="10"/>
    <w:uiPriority w:val="9"/>
    <w:qFormat/>
    <w:rsid w:val="00997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9974E6"/>
    <w:pPr>
      <w:jc w:val="both"/>
    </w:pPr>
    <w:rPr>
      <w:rFonts w:ascii="Times New Roman" w:hAnsi="Times New Roman" w:cs="Times New Roman"/>
      <w:noProof/>
      <w:lang w:eastAsia="ru-RU"/>
    </w:rPr>
  </w:style>
  <w:style w:type="character" w:customStyle="1" w:styleId="12">
    <w:name w:val="Стиль1 Знак"/>
    <w:basedOn w:val="10"/>
    <w:link w:val="11"/>
    <w:rsid w:val="009974E6"/>
    <w:rPr>
      <w:rFonts w:ascii="Times New Roman" w:eastAsiaTheme="majorEastAsia" w:hAnsi="Times New Roman" w:cs="Times New Roman"/>
      <w:b/>
      <w:bCs/>
      <w:noProof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7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97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E6"/>
  </w:style>
  <w:style w:type="paragraph" w:styleId="1">
    <w:name w:val="heading 1"/>
    <w:basedOn w:val="a"/>
    <w:next w:val="a"/>
    <w:link w:val="10"/>
    <w:uiPriority w:val="9"/>
    <w:qFormat/>
    <w:rsid w:val="00997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9974E6"/>
    <w:pPr>
      <w:jc w:val="both"/>
    </w:pPr>
    <w:rPr>
      <w:rFonts w:ascii="Times New Roman" w:hAnsi="Times New Roman" w:cs="Times New Roman"/>
      <w:noProof/>
      <w:lang w:eastAsia="ru-RU"/>
    </w:rPr>
  </w:style>
  <w:style w:type="character" w:customStyle="1" w:styleId="12">
    <w:name w:val="Стиль1 Знак"/>
    <w:basedOn w:val="10"/>
    <w:link w:val="11"/>
    <w:rsid w:val="009974E6"/>
    <w:rPr>
      <w:rFonts w:ascii="Times New Roman" w:eastAsiaTheme="majorEastAsia" w:hAnsi="Times New Roman" w:cs="Times New Roman"/>
      <w:b/>
      <w:bCs/>
      <w:noProof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7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97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ЦДБ</cp:lastModifiedBy>
  <cp:revision>5</cp:revision>
  <cp:lastPrinted>2013-09-05T13:27:00Z</cp:lastPrinted>
  <dcterms:created xsi:type="dcterms:W3CDTF">2013-09-05T13:28:00Z</dcterms:created>
  <dcterms:modified xsi:type="dcterms:W3CDTF">2016-05-19T05:20:00Z</dcterms:modified>
</cp:coreProperties>
</file>